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9D4136" w:rsidP="003A238C">
      <w:pPr>
        <w:jc w:val="center"/>
        <w:rPr>
          <w:b/>
          <w:sz w:val="28"/>
        </w:rPr>
      </w:pPr>
      <w:r>
        <w:rPr>
          <w:b/>
          <w:sz w:val="28"/>
        </w:rPr>
        <w:t>Schorzenia cywilizacyjne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46E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46E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46E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9D413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9D4136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4C02B3" w:rsidP="00FF0197">
            <w:pPr>
              <w:rPr>
                <w:sz w:val="24"/>
              </w:rPr>
            </w:pPr>
            <w:r w:rsidRPr="004C02B3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4C02B3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2B1C43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2B1C43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B1C4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B1C43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8409C1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8409C1">
              <w:rPr>
                <w:color w:val="000000"/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8409C1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8409C1">
              <w:rPr>
                <w:color w:val="00000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2B1C43" w:rsidRDefault="001E764E" w:rsidP="002B1C4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2B1C43" w:rsidRPr="002B1C43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Zdrowia publicznego na poziomie studiów I stopnia.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2B1C43" w:rsidRPr="002B1C43">
              <w:rPr>
                <w:color w:val="000000"/>
                <w:szCs w:val="20"/>
              </w:rPr>
              <w:t>Celem zajęć jest zapoznanie studentów z istotą problematyki wybranych schorzeń cywilizacyjnych, zapoznanie z ich następstwami oraz wyposażenie studentów w taki zasób wiedzy teoretycznej, który umożliwi im podejmowanie właściwych działań kosmetologicznych w celu poprawy stanu skóry osób chorujących.</w:t>
            </w:r>
            <w:r w:rsidR="002B1C43">
              <w:rPr>
                <w:sz w:val="18"/>
                <w:szCs w:val="18"/>
              </w:rPr>
              <w:t xml:space="preserve">  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2B1C43" w:rsidP="00D206A1">
            <w:pPr>
              <w:rPr>
                <w:sz w:val="20"/>
                <w:szCs w:val="20"/>
              </w:rPr>
            </w:pPr>
            <w:proofErr w:type="gramStart"/>
            <w:r w:rsidRPr="00996E11">
              <w:rPr>
                <w:sz w:val="20"/>
                <w:szCs w:val="20"/>
              </w:rPr>
              <w:lastRenderedPageBreak/>
              <w:t>pojęcie</w:t>
            </w:r>
            <w:proofErr w:type="gramEnd"/>
            <w:r w:rsidRPr="00996E11">
              <w:rPr>
                <w:sz w:val="20"/>
                <w:szCs w:val="20"/>
              </w:rPr>
              <w:t xml:space="preserve"> schorzeń cywilizacyjnych i zagrożenia z nimi związane, podaje przykłady schorzeń cywilizacyjnych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2B1C43">
              <w:rPr>
                <w:rFonts w:eastAsia="Times New Roman" w:cstheme="minorHAnsi"/>
                <w:sz w:val="20"/>
                <w:szCs w:val="20"/>
                <w:lang w:eastAsia="pl-PL"/>
              </w:rPr>
              <w:t>07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3A4E25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2B1C43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996E11">
              <w:rPr>
                <w:sz w:val="20"/>
                <w:szCs w:val="20"/>
              </w:rPr>
              <w:t>nakreślić</w:t>
            </w:r>
            <w:proofErr w:type="gramEnd"/>
            <w:r w:rsidRPr="00996E11">
              <w:rPr>
                <w:sz w:val="20"/>
                <w:szCs w:val="20"/>
              </w:rPr>
              <w:t xml:space="preserve"> podłoże schorzeń cywilizacyjnych, potrafi omówić istotę problemu wybranych schorzeń cywilizacyjnych, potrafi omówić konsekwencje szerzenia się zapadalności na schorzenia uznawane jako cywilizacyjne.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</w:t>
            </w:r>
            <w:r w:rsidR="002B1C43">
              <w:rPr>
                <w:rFonts w:cstheme="minorHAnsi"/>
                <w:sz w:val="20"/>
                <w:szCs w:val="20"/>
              </w:rPr>
              <w:t>O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2B1C43">
              <w:rPr>
                <w:rFonts w:cstheme="minorHAnsi"/>
                <w:sz w:val="20"/>
                <w:szCs w:val="20"/>
              </w:rPr>
              <w:t>09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3A4E25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prezentacja</w:t>
            </w:r>
            <w:proofErr w:type="gramEnd"/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2B1C43" w:rsidP="003A4E25">
            <w:pPr>
              <w:rPr>
                <w:sz w:val="20"/>
                <w:szCs w:val="20"/>
              </w:rPr>
            </w:pPr>
            <w:proofErr w:type="gramStart"/>
            <w:r w:rsidRPr="00996E11">
              <w:rPr>
                <w:sz w:val="20"/>
                <w:szCs w:val="20"/>
              </w:rPr>
              <w:t>kształt</w:t>
            </w:r>
            <w:r>
              <w:rPr>
                <w:sz w:val="20"/>
                <w:szCs w:val="20"/>
              </w:rPr>
              <w:t>owania</w:t>
            </w:r>
            <w:proofErr w:type="gramEnd"/>
            <w:r w:rsidRPr="00996E11">
              <w:rPr>
                <w:sz w:val="20"/>
                <w:szCs w:val="20"/>
              </w:rPr>
              <w:t xml:space="preserve"> empatyczn</w:t>
            </w:r>
            <w:r>
              <w:rPr>
                <w:sz w:val="20"/>
                <w:szCs w:val="20"/>
              </w:rPr>
              <w:t>ego</w:t>
            </w:r>
            <w:r w:rsidRPr="00996E11">
              <w:rPr>
                <w:sz w:val="20"/>
                <w:szCs w:val="20"/>
              </w:rPr>
              <w:t xml:space="preserve"> podejści</w:t>
            </w:r>
            <w:r>
              <w:rPr>
                <w:sz w:val="20"/>
                <w:szCs w:val="20"/>
              </w:rPr>
              <w:t>a</w:t>
            </w:r>
            <w:r w:rsidRPr="00996E11">
              <w:rPr>
                <w:sz w:val="20"/>
                <w:szCs w:val="20"/>
              </w:rPr>
              <w:t xml:space="preserve"> do osób cierpiących na schorzenia cywilizacyjne, </w:t>
            </w:r>
            <w:r>
              <w:rPr>
                <w:sz w:val="20"/>
                <w:szCs w:val="20"/>
              </w:rPr>
              <w:t>zrozu</w:t>
            </w:r>
            <w:r w:rsidRPr="00996E11">
              <w:rPr>
                <w:sz w:val="20"/>
                <w:szCs w:val="20"/>
              </w:rPr>
              <w:t>mie</w:t>
            </w:r>
            <w:r>
              <w:rPr>
                <w:sz w:val="20"/>
                <w:szCs w:val="20"/>
              </w:rPr>
              <w:t xml:space="preserve">nia </w:t>
            </w:r>
            <w:r w:rsidRPr="00996E11">
              <w:rPr>
                <w:sz w:val="20"/>
                <w:szCs w:val="20"/>
              </w:rPr>
              <w:t>rol</w:t>
            </w:r>
            <w:r w:rsidR="003A4E25">
              <w:rPr>
                <w:sz w:val="20"/>
                <w:szCs w:val="20"/>
              </w:rPr>
              <w:t>i</w:t>
            </w:r>
            <w:r w:rsidRPr="00996E11">
              <w:rPr>
                <w:sz w:val="20"/>
                <w:szCs w:val="20"/>
              </w:rPr>
              <w:t xml:space="preserve"> kosmetologa w pielęgnacji skóry osób z</w:t>
            </w:r>
            <w:r w:rsidR="003A4E25">
              <w:rPr>
                <w:sz w:val="20"/>
                <w:szCs w:val="20"/>
              </w:rPr>
              <w:t xml:space="preserve">e schorzeniami cywilizacyjnymi; </w:t>
            </w:r>
            <w:r w:rsidRPr="00996E11">
              <w:rPr>
                <w:sz w:val="20"/>
                <w:szCs w:val="20"/>
              </w:rPr>
              <w:t>współpracy z lekarzem dermatologiem w zakresie pielęgnacji skóry osób z</w:t>
            </w:r>
            <w:r w:rsidR="003A4E25">
              <w:rPr>
                <w:sz w:val="20"/>
                <w:szCs w:val="20"/>
              </w:rPr>
              <w:t xml:space="preserve">e schorzeniami cywilizacyjnymi; </w:t>
            </w:r>
            <w:r w:rsidRPr="00996E11">
              <w:rPr>
                <w:sz w:val="20"/>
                <w:szCs w:val="20"/>
              </w:rPr>
              <w:t>odpowiedzialności w związku z pielęgnacją skóry osób chorych.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2B1C43" w:rsidRDefault="002B1C43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2B1C43" w:rsidRDefault="002B1C43" w:rsidP="00AD3F08">
            <w:pPr>
              <w:rPr>
                <w:sz w:val="20"/>
                <w:szCs w:val="20"/>
              </w:rPr>
            </w:pP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2B1C43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2B1C43">
              <w:rPr>
                <w:rFonts w:cstheme="minorHAnsi"/>
                <w:sz w:val="20"/>
                <w:szCs w:val="20"/>
              </w:rPr>
              <w:t>16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3A4E25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A4E25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3A4E2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A4E25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3A4E2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A4E25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3A4E2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A4E25">
              <w:rPr>
                <w:b/>
              </w:rPr>
              <w:t>4</w:t>
            </w:r>
          </w:p>
        </w:tc>
      </w:tr>
      <w:tr w:rsidR="003A4E25" w:rsidTr="00AD3F08">
        <w:tc>
          <w:tcPr>
            <w:tcW w:w="3796" w:type="dxa"/>
            <w:gridSpan w:val="3"/>
          </w:tcPr>
          <w:p w:rsidR="003A4E25" w:rsidRDefault="003A4E25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3A4E25" w:rsidRPr="00B4771B" w:rsidRDefault="003A4E25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3A4E25" w:rsidRPr="00B4771B" w:rsidRDefault="003A4E25" w:rsidP="000B3727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3A4E25" w:rsidRDefault="003A4E25" w:rsidP="00AD3F08">
            <w:pPr>
              <w:jc w:val="center"/>
            </w:pPr>
          </w:p>
          <w:p w:rsidR="003A4E25" w:rsidRDefault="003A4E25" w:rsidP="00AD3F08">
            <w:pPr>
              <w:jc w:val="center"/>
            </w:pPr>
          </w:p>
          <w:p w:rsidR="003A4E25" w:rsidRPr="00B4771B" w:rsidRDefault="003A4E25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3A4E25" w:rsidRPr="00B4771B" w:rsidRDefault="003A4E25" w:rsidP="00AD3F08">
            <w:pPr>
              <w:jc w:val="center"/>
            </w:pPr>
            <w:r>
              <w:t>-</w:t>
            </w:r>
          </w:p>
        </w:tc>
      </w:tr>
      <w:tr w:rsidR="003A4E25" w:rsidTr="00AD3F08">
        <w:tc>
          <w:tcPr>
            <w:tcW w:w="3796" w:type="dxa"/>
            <w:gridSpan w:val="3"/>
          </w:tcPr>
          <w:p w:rsidR="003A4E25" w:rsidRDefault="003A4E25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3A4E25" w:rsidRPr="00B4771B" w:rsidRDefault="003A4E25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3A4E25" w:rsidRPr="00B4771B" w:rsidRDefault="003A4E2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3A4E25" w:rsidRPr="00B4771B" w:rsidRDefault="003A4E25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3A4E25" w:rsidRPr="00B4771B" w:rsidRDefault="003A4E25" w:rsidP="00AD3F08">
            <w:pPr>
              <w:jc w:val="center"/>
            </w:pPr>
            <w:r>
              <w:t>-</w:t>
            </w:r>
          </w:p>
        </w:tc>
      </w:tr>
      <w:tr w:rsidR="003A4E25" w:rsidTr="00AD3F08">
        <w:tc>
          <w:tcPr>
            <w:tcW w:w="3796" w:type="dxa"/>
            <w:gridSpan w:val="3"/>
          </w:tcPr>
          <w:p w:rsidR="003A4E25" w:rsidRDefault="003A4E25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3A4E25" w:rsidRPr="00B4771B" w:rsidRDefault="003A4E25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3A4E25" w:rsidRPr="00B4771B" w:rsidRDefault="003A4E2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3A4E25" w:rsidRPr="00B4771B" w:rsidRDefault="003A4E25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3A4E25" w:rsidRPr="00B4771B" w:rsidRDefault="003A4E25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3A4E25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AD3F08" w:rsidRPr="00B4771B" w:rsidRDefault="003A4E2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3A4E25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AD3F08" w:rsidRPr="00B4771B" w:rsidRDefault="003A4E25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3A4E25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3A4E25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3A4E25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3A4E25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3A4E25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 xml:space="preserve">pracy </w:t>
            </w:r>
            <w:r w:rsidR="003A4E25">
              <w:rPr>
                <w:b/>
                <w:sz w:val="20"/>
              </w:rPr>
              <w:t>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3A4E25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A4E25" w:rsidRDefault="003A4E25" w:rsidP="003A4E25">
            <w:pPr>
              <w:jc w:val="both"/>
              <w:rPr>
                <w:sz w:val="20"/>
                <w:szCs w:val="20"/>
              </w:rPr>
            </w:pPr>
            <w:r w:rsidRPr="00007A7C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.</w:t>
            </w:r>
            <w:r w:rsidRPr="00007A7C">
              <w:rPr>
                <w:sz w:val="20"/>
                <w:szCs w:val="20"/>
              </w:rPr>
              <w:t xml:space="preserve"> Kowalczuk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r w:rsidRPr="00007A7C">
              <w:rPr>
                <w:sz w:val="20"/>
                <w:szCs w:val="20"/>
              </w:rPr>
              <w:t>E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007A7C">
              <w:rPr>
                <w:sz w:val="20"/>
                <w:szCs w:val="20"/>
              </w:rPr>
              <w:t xml:space="preserve"> Krajewsk</w:t>
            </w:r>
            <w:r>
              <w:rPr>
                <w:sz w:val="20"/>
                <w:szCs w:val="20"/>
              </w:rPr>
              <w:t>a-</w:t>
            </w:r>
            <w:r w:rsidRPr="00007A7C">
              <w:rPr>
                <w:sz w:val="20"/>
                <w:szCs w:val="20"/>
              </w:rPr>
              <w:t>Kułak</w:t>
            </w:r>
            <w:r>
              <w:rPr>
                <w:sz w:val="20"/>
                <w:szCs w:val="20"/>
              </w:rPr>
              <w:t xml:space="preserve">, </w:t>
            </w:r>
            <w:r w:rsidRPr="00007A7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.</w:t>
            </w:r>
            <w:r w:rsidRPr="00007A7C">
              <w:rPr>
                <w:sz w:val="20"/>
                <w:szCs w:val="20"/>
              </w:rPr>
              <w:t xml:space="preserve"> Cybulski</w:t>
            </w:r>
            <w:r>
              <w:rPr>
                <w:sz w:val="20"/>
                <w:szCs w:val="20"/>
              </w:rPr>
              <w:t xml:space="preserve">, </w:t>
            </w:r>
            <w:r w:rsidRPr="00007A7C">
              <w:rPr>
                <w:sz w:val="20"/>
                <w:szCs w:val="20"/>
              </w:rPr>
              <w:t>Wybrane choroby cywilizacyjne XXI wieku, UM Białystok 2017</w:t>
            </w:r>
          </w:p>
          <w:p w:rsidR="00AD3F08" w:rsidRDefault="003A4E25" w:rsidP="003A4E25">
            <w:pPr>
              <w:rPr>
                <w:b/>
                <w:sz w:val="28"/>
              </w:rPr>
            </w:pPr>
            <w:r w:rsidRPr="00996E11">
              <w:rPr>
                <w:sz w:val="20"/>
                <w:szCs w:val="20"/>
              </w:rPr>
              <w:t>Jacek Roik</w:t>
            </w:r>
            <w:r>
              <w:rPr>
                <w:sz w:val="20"/>
                <w:szCs w:val="20"/>
              </w:rPr>
              <w:t xml:space="preserve">, </w:t>
            </w:r>
            <w:r w:rsidRPr="00996E11">
              <w:rPr>
                <w:sz w:val="20"/>
                <w:szCs w:val="20"/>
              </w:rPr>
              <w:t>Choroby cywilizacyjne</w:t>
            </w:r>
            <w:r>
              <w:rPr>
                <w:sz w:val="20"/>
                <w:szCs w:val="20"/>
              </w:rPr>
              <w:t>, PWN 2008</w:t>
            </w:r>
          </w:p>
        </w:tc>
      </w:tr>
      <w:tr w:rsidR="0034541E" w:rsidTr="003A4E25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1E" w:rsidRPr="00234EB7" w:rsidRDefault="003A4E25" w:rsidP="0034541E">
            <w:pPr>
              <w:contextualSpacing/>
              <w:rPr>
                <w:rFonts w:ascii="Arial" w:hAnsi="Arial" w:cs="Arial"/>
              </w:rPr>
            </w:pPr>
            <w:r w:rsidRPr="00996E11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.</w:t>
            </w:r>
            <w:r w:rsidRPr="00996E11">
              <w:rPr>
                <w:sz w:val="20"/>
                <w:szCs w:val="20"/>
              </w:rPr>
              <w:t xml:space="preserve"> </w:t>
            </w:r>
            <w:proofErr w:type="spellStart"/>
            <w:r w:rsidRPr="00996E11">
              <w:rPr>
                <w:sz w:val="20"/>
                <w:szCs w:val="20"/>
              </w:rPr>
              <w:t>Gładczuk</w:t>
            </w:r>
            <w:proofErr w:type="spellEnd"/>
            <w:r w:rsidRPr="00996E11">
              <w:rPr>
                <w:sz w:val="20"/>
                <w:szCs w:val="20"/>
              </w:rPr>
              <w:t>, E</w:t>
            </w:r>
            <w:r>
              <w:rPr>
                <w:sz w:val="20"/>
                <w:szCs w:val="20"/>
              </w:rPr>
              <w:t>.</w:t>
            </w:r>
            <w:r w:rsidRPr="00996E11">
              <w:rPr>
                <w:sz w:val="20"/>
                <w:szCs w:val="20"/>
              </w:rPr>
              <w:t xml:space="preserve"> Kleszczewska</w:t>
            </w:r>
            <w:r w:rsidRPr="00040C3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96E11">
              <w:rPr>
                <w:sz w:val="20"/>
                <w:szCs w:val="20"/>
              </w:rPr>
              <w:t>Choroby cywilizacyjne – działania profilaktyczne</w:t>
            </w:r>
            <w:r>
              <w:rPr>
                <w:sz w:val="20"/>
                <w:szCs w:val="20"/>
              </w:rPr>
              <w:t xml:space="preserve"> </w:t>
            </w:r>
            <w:r w:rsidRPr="00996E11">
              <w:rPr>
                <w:sz w:val="20"/>
                <w:szCs w:val="20"/>
              </w:rPr>
              <w:t>i interwencyjne</w:t>
            </w:r>
            <w:r>
              <w:t xml:space="preserve"> </w:t>
            </w:r>
            <w:proofErr w:type="spellStart"/>
            <w:r w:rsidRPr="00007A7C">
              <w:rPr>
                <w:sz w:val="20"/>
                <w:szCs w:val="20"/>
              </w:rPr>
              <w:t>Hygeia</w:t>
            </w:r>
            <w:proofErr w:type="spellEnd"/>
            <w:r w:rsidRPr="00007A7C">
              <w:rPr>
                <w:sz w:val="20"/>
                <w:szCs w:val="20"/>
              </w:rPr>
              <w:t xml:space="preserve"> Public </w:t>
            </w:r>
            <w:proofErr w:type="spellStart"/>
            <w:r w:rsidRPr="00007A7C">
              <w:rPr>
                <w:sz w:val="20"/>
                <w:szCs w:val="20"/>
              </w:rPr>
              <w:t>Health</w:t>
            </w:r>
            <w:proofErr w:type="spellEnd"/>
            <w:r w:rsidRPr="00007A7C">
              <w:rPr>
                <w:sz w:val="20"/>
                <w:szCs w:val="20"/>
              </w:rPr>
              <w:t xml:space="preserve"> 2021, 56(1)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7710C1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lastRenderedPageBreak/>
              <w:t xml:space="preserve">SEMESTR </w:t>
            </w:r>
            <w:r w:rsidR="007710C1">
              <w:rPr>
                <w:b/>
                <w:sz w:val="24"/>
                <w:szCs w:val="24"/>
              </w:rPr>
              <w:t>3</w:t>
            </w:r>
          </w:p>
        </w:tc>
      </w:tr>
      <w:tr w:rsidR="00B1788F" w:rsidTr="00AD3F08">
        <w:tc>
          <w:tcPr>
            <w:tcW w:w="515" w:type="dxa"/>
          </w:tcPr>
          <w:p w:rsidR="00B1788F" w:rsidRPr="00E87231" w:rsidRDefault="00B1788F" w:rsidP="00B1788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B1788F" w:rsidRDefault="00B1788F" w:rsidP="00B1788F">
            <w:pPr>
              <w:rPr>
                <w:rFonts w:cs="Arial"/>
              </w:rPr>
            </w:pPr>
            <w:r w:rsidRPr="00B1788F">
              <w:rPr>
                <w:rFonts w:cs="Arial"/>
              </w:rPr>
              <w:t xml:space="preserve">Pojęcie chorób cywilizacyjnych. Podłoże. Ogólne konsekwencje społeczne. </w:t>
            </w:r>
          </w:p>
          <w:p w:rsidR="00B1788F" w:rsidRPr="00B1788F" w:rsidRDefault="00B1788F" w:rsidP="00B1788F">
            <w:pPr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B1788F" w:rsidRPr="00FA0F73" w:rsidRDefault="00B1788F" w:rsidP="00B1788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B1788F" w:rsidRPr="00FA0F73" w:rsidRDefault="00B1788F" w:rsidP="00B1788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1788F" w:rsidTr="00AD3F08">
        <w:tc>
          <w:tcPr>
            <w:tcW w:w="515" w:type="dxa"/>
          </w:tcPr>
          <w:p w:rsidR="00B1788F" w:rsidRPr="00E87231" w:rsidRDefault="00B1788F" w:rsidP="00B178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7710C1" w:rsidRDefault="007710C1" w:rsidP="007710C1">
            <w:pPr>
              <w:rPr>
                <w:rFonts w:cs="Arial"/>
              </w:rPr>
            </w:pPr>
            <w:r w:rsidRPr="00B1788F">
              <w:rPr>
                <w:rFonts w:cs="Arial"/>
              </w:rPr>
              <w:t>Charakterystyka wybranych chorób cywilizacyjnych: choroby sercowo-naczyniowe</w:t>
            </w:r>
            <w:r>
              <w:rPr>
                <w:rFonts w:cs="Arial"/>
              </w:rPr>
              <w:t>.</w:t>
            </w:r>
          </w:p>
          <w:p w:rsidR="00B1788F" w:rsidRPr="00B1788F" w:rsidRDefault="00B1788F" w:rsidP="007710C1">
            <w:pPr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B1788F" w:rsidRDefault="00B1788F" w:rsidP="00B1788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B1788F" w:rsidRPr="00FA0F73" w:rsidRDefault="00B1788F" w:rsidP="00B1788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1788F" w:rsidTr="00AD3F08">
        <w:tc>
          <w:tcPr>
            <w:tcW w:w="515" w:type="dxa"/>
          </w:tcPr>
          <w:p w:rsidR="00B1788F" w:rsidRPr="00E87231" w:rsidRDefault="00B1788F" w:rsidP="00B178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7710C1" w:rsidRDefault="007710C1" w:rsidP="007710C1">
            <w:pPr>
              <w:rPr>
                <w:rFonts w:cs="Arial"/>
              </w:rPr>
            </w:pPr>
            <w:r w:rsidRPr="00B1788F">
              <w:rPr>
                <w:rFonts w:cs="Arial"/>
              </w:rPr>
              <w:t>Charakterystyka wybranych chorób cywilizacyjnych: choroby o podłożu alergicznym</w:t>
            </w:r>
            <w:r>
              <w:rPr>
                <w:rFonts w:cs="Arial"/>
              </w:rPr>
              <w:t>.</w:t>
            </w:r>
          </w:p>
          <w:p w:rsidR="00B1788F" w:rsidRPr="00B1788F" w:rsidRDefault="00B1788F" w:rsidP="007710C1">
            <w:pPr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B1788F" w:rsidRDefault="00B1788F" w:rsidP="00B1788F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B1788F" w:rsidRPr="00FA0F73" w:rsidRDefault="007710C1" w:rsidP="00B1788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1788F" w:rsidTr="00AD3F08">
        <w:tc>
          <w:tcPr>
            <w:tcW w:w="515" w:type="dxa"/>
          </w:tcPr>
          <w:p w:rsidR="00B1788F" w:rsidRPr="00E87231" w:rsidRDefault="00B1788F" w:rsidP="00B1788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710C1" w:rsidRDefault="007710C1" w:rsidP="007710C1">
            <w:pPr>
              <w:rPr>
                <w:rFonts w:cs="Arial"/>
              </w:rPr>
            </w:pPr>
            <w:r w:rsidRPr="00B1788F">
              <w:rPr>
                <w:rFonts w:cs="Arial"/>
              </w:rPr>
              <w:t>Charakterystyka wybranych chorób cywilizacyjnych: cukrzyca</w:t>
            </w:r>
            <w:r>
              <w:rPr>
                <w:rFonts w:cs="Arial"/>
              </w:rPr>
              <w:t>.</w:t>
            </w:r>
          </w:p>
          <w:p w:rsidR="00B1788F" w:rsidRPr="00B1788F" w:rsidRDefault="00B1788F" w:rsidP="00B1788F">
            <w:pPr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B1788F" w:rsidRPr="00EB7178" w:rsidRDefault="00B1788F" w:rsidP="00B1788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B1788F" w:rsidRPr="00FA0F73" w:rsidRDefault="00B1788F" w:rsidP="00B1788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1788F" w:rsidTr="00AD3F08">
        <w:tc>
          <w:tcPr>
            <w:tcW w:w="515" w:type="dxa"/>
          </w:tcPr>
          <w:p w:rsidR="00B1788F" w:rsidRPr="00E87231" w:rsidRDefault="00B1788F" w:rsidP="00B1788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7710C1" w:rsidRDefault="007710C1" w:rsidP="007710C1">
            <w:pPr>
              <w:rPr>
                <w:rFonts w:cs="Arial"/>
              </w:rPr>
            </w:pPr>
            <w:r w:rsidRPr="00B1788F">
              <w:rPr>
                <w:rFonts w:cs="Arial"/>
              </w:rPr>
              <w:t xml:space="preserve">Charakterystyka wybranych chorób cywilizacyjnych: </w:t>
            </w:r>
            <w:r>
              <w:rPr>
                <w:rFonts w:cs="Arial"/>
              </w:rPr>
              <w:t>z</w:t>
            </w:r>
            <w:r w:rsidRPr="00B1788F">
              <w:rPr>
                <w:rFonts w:cs="Arial"/>
              </w:rPr>
              <w:t>espół metaboliczny</w:t>
            </w:r>
            <w:r>
              <w:rPr>
                <w:rFonts w:cs="Arial"/>
              </w:rPr>
              <w:t>.</w:t>
            </w:r>
          </w:p>
          <w:p w:rsidR="00B1788F" w:rsidRPr="00B1788F" w:rsidRDefault="00B1788F" w:rsidP="00B1788F">
            <w:pPr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B1788F" w:rsidRDefault="00B1788F" w:rsidP="00B1788F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B1788F" w:rsidRDefault="007710C1" w:rsidP="00B1788F">
            <w:r>
              <w:rPr>
                <w:b/>
              </w:rPr>
              <w:t>3</w:t>
            </w:r>
          </w:p>
        </w:tc>
      </w:tr>
      <w:tr w:rsidR="007710C1" w:rsidTr="00AD3F08">
        <w:tc>
          <w:tcPr>
            <w:tcW w:w="515" w:type="dxa"/>
          </w:tcPr>
          <w:p w:rsidR="007710C1" w:rsidRPr="00E87231" w:rsidRDefault="007710C1" w:rsidP="007710C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7710C1" w:rsidRPr="00B1788F" w:rsidRDefault="007710C1" w:rsidP="007710C1">
            <w:pPr>
              <w:rPr>
                <w:rFonts w:cs="Arial"/>
              </w:rPr>
            </w:pPr>
            <w:r w:rsidRPr="00B1788F">
              <w:rPr>
                <w:rFonts w:cs="Arial"/>
              </w:rPr>
              <w:t xml:space="preserve">Objawy skórne i zmiany w wyglądzie wybranych chorób cywilizacyjnych. </w:t>
            </w:r>
          </w:p>
        </w:tc>
        <w:tc>
          <w:tcPr>
            <w:tcW w:w="1886" w:type="dxa"/>
            <w:gridSpan w:val="4"/>
          </w:tcPr>
          <w:p w:rsidR="007710C1" w:rsidRPr="00EB7178" w:rsidRDefault="007710C1" w:rsidP="007710C1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710C1" w:rsidRDefault="007710C1" w:rsidP="007710C1">
            <w:r>
              <w:rPr>
                <w:b/>
              </w:rPr>
              <w:t>5</w:t>
            </w:r>
          </w:p>
        </w:tc>
      </w:tr>
      <w:tr w:rsidR="007710C1" w:rsidTr="00AD3F08">
        <w:tc>
          <w:tcPr>
            <w:tcW w:w="515" w:type="dxa"/>
          </w:tcPr>
          <w:p w:rsidR="007710C1" w:rsidRPr="00E87231" w:rsidRDefault="007710C1" w:rsidP="007710C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7710C1" w:rsidRDefault="007710C1" w:rsidP="007710C1">
            <w:pPr>
              <w:rPr>
                <w:rFonts w:cs="Arial"/>
              </w:rPr>
            </w:pPr>
            <w:r w:rsidRPr="00B1788F">
              <w:rPr>
                <w:rFonts w:cs="Arial"/>
              </w:rPr>
              <w:t>Rola kosmetologa w profilaktyce i pielęgnacji</w:t>
            </w:r>
            <w:r>
              <w:rPr>
                <w:rFonts w:cs="Arial"/>
              </w:rPr>
              <w:t>.</w:t>
            </w:r>
            <w:r w:rsidRPr="00B1788F">
              <w:rPr>
                <w:rFonts w:cs="Arial"/>
              </w:rPr>
              <w:t xml:space="preserve"> Metody profilaktyki wybranych chorób cywilizacyjnych</w:t>
            </w:r>
          </w:p>
          <w:p w:rsidR="007710C1" w:rsidRPr="00B1788F" w:rsidRDefault="007710C1" w:rsidP="007710C1">
            <w:pPr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7710C1" w:rsidRPr="00EB7178" w:rsidRDefault="007710C1" w:rsidP="007710C1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710C1" w:rsidRDefault="007710C1" w:rsidP="007710C1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B553E"/>
    <w:multiLevelType w:val="hybridMultilevel"/>
    <w:tmpl w:val="4F96B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B1C43"/>
    <w:rsid w:val="002B5DF9"/>
    <w:rsid w:val="002C1097"/>
    <w:rsid w:val="00337096"/>
    <w:rsid w:val="0034541E"/>
    <w:rsid w:val="003A238C"/>
    <w:rsid w:val="003A4E25"/>
    <w:rsid w:val="003C7AE0"/>
    <w:rsid w:val="003E0CC0"/>
    <w:rsid w:val="004179F2"/>
    <w:rsid w:val="00445EA0"/>
    <w:rsid w:val="00486DF3"/>
    <w:rsid w:val="004C02B3"/>
    <w:rsid w:val="004E53B6"/>
    <w:rsid w:val="00533EB9"/>
    <w:rsid w:val="005F01CE"/>
    <w:rsid w:val="00696A2C"/>
    <w:rsid w:val="006C4C2C"/>
    <w:rsid w:val="006E095B"/>
    <w:rsid w:val="00751413"/>
    <w:rsid w:val="007710C1"/>
    <w:rsid w:val="00787022"/>
    <w:rsid w:val="00793969"/>
    <w:rsid w:val="007E6BB6"/>
    <w:rsid w:val="008409C1"/>
    <w:rsid w:val="00842C7A"/>
    <w:rsid w:val="00855744"/>
    <w:rsid w:val="00880636"/>
    <w:rsid w:val="00880765"/>
    <w:rsid w:val="008D5929"/>
    <w:rsid w:val="009002A0"/>
    <w:rsid w:val="009D4136"/>
    <w:rsid w:val="00A261A4"/>
    <w:rsid w:val="00A74A98"/>
    <w:rsid w:val="00AC7875"/>
    <w:rsid w:val="00AD3F08"/>
    <w:rsid w:val="00AE2A00"/>
    <w:rsid w:val="00B1788F"/>
    <w:rsid w:val="00B4771B"/>
    <w:rsid w:val="00B57315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E42068"/>
    <w:rsid w:val="00E649B8"/>
    <w:rsid w:val="00E87231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0B0EE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B1788F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9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2026-05-18T09:53:00Z</cp:lastPrinted>
  <dcterms:created xsi:type="dcterms:W3CDTF">2026-05-18T09:53:00Z</dcterms:created>
  <dcterms:modified xsi:type="dcterms:W3CDTF">2026-05-18T09:53:00Z</dcterms:modified>
</cp:coreProperties>
</file>